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F6B" w:rsidRPr="001C7FB4" w:rsidRDefault="00D57F6B" w:rsidP="00D57F6B">
      <w:pPr>
        <w:spacing w:after="0"/>
        <w:ind w:right="-1"/>
        <w:jc w:val="center"/>
        <w:rPr>
          <w:rFonts w:ascii="Times New Roman" w:hAnsi="Times New Roman"/>
          <w:sz w:val="26"/>
          <w:szCs w:val="26"/>
        </w:rPr>
      </w:pPr>
      <w:r w:rsidRPr="001C7FB4">
        <w:rPr>
          <w:rFonts w:ascii="Times New Roman" w:hAnsi="Times New Roman"/>
          <w:sz w:val="26"/>
          <w:szCs w:val="26"/>
        </w:rPr>
        <w:t>МУНИЦИПАЛЬНОЕ УЧРЕЖДЕНИЕ</w:t>
      </w:r>
    </w:p>
    <w:p w:rsidR="00D57F6B" w:rsidRPr="001C7FB4" w:rsidRDefault="00D57F6B" w:rsidP="00D57F6B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 w:rsidRPr="001C7FB4">
        <w:rPr>
          <w:rFonts w:ascii="Times New Roman" w:hAnsi="Times New Roman"/>
          <w:sz w:val="26"/>
          <w:szCs w:val="26"/>
        </w:rPr>
        <w:t>«УПРАВЛЕНИЕ ДОШКОЛЬНЫХ УЧРЕЖДЕНИЙ Г. АРГУН»</w:t>
      </w:r>
    </w:p>
    <w:p w:rsidR="00D57F6B" w:rsidRPr="001C7FB4" w:rsidRDefault="00D57F6B" w:rsidP="00D57F6B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 w:rsidRPr="001C7FB4">
        <w:rPr>
          <w:rFonts w:ascii="Times New Roman" w:hAnsi="Times New Roman"/>
          <w:sz w:val="26"/>
          <w:szCs w:val="26"/>
        </w:rPr>
        <w:t xml:space="preserve">Муниципальное бюджетное дошкольное образовательное учреждение </w:t>
      </w:r>
    </w:p>
    <w:p w:rsidR="00D57F6B" w:rsidRPr="001C7FB4" w:rsidRDefault="00D57F6B" w:rsidP="00D57F6B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 w:rsidRPr="001C7FB4">
        <w:rPr>
          <w:rFonts w:ascii="Times New Roman" w:hAnsi="Times New Roman"/>
          <w:sz w:val="26"/>
          <w:szCs w:val="26"/>
        </w:rPr>
        <w:t xml:space="preserve">«Детский сад № 2 «Солнышко» </w:t>
      </w:r>
      <w:proofErr w:type="gramStart"/>
      <w:r w:rsidRPr="001C7FB4">
        <w:rPr>
          <w:rFonts w:ascii="Times New Roman" w:hAnsi="Times New Roman"/>
          <w:sz w:val="26"/>
          <w:szCs w:val="26"/>
        </w:rPr>
        <w:t>г</w:t>
      </w:r>
      <w:proofErr w:type="gramEnd"/>
      <w:r w:rsidRPr="001C7FB4">
        <w:rPr>
          <w:rFonts w:ascii="Times New Roman" w:hAnsi="Times New Roman"/>
          <w:sz w:val="26"/>
          <w:szCs w:val="26"/>
        </w:rPr>
        <w:t>. Аргун»</w:t>
      </w:r>
    </w:p>
    <w:p w:rsidR="00D57F6B" w:rsidRPr="001C7FB4" w:rsidRDefault="00D57F6B" w:rsidP="00D57F6B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 w:rsidRPr="001C7FB4">
        <w:rPr>
          <w:rFonts w:ascii="Times New Roman" w:hAnsi="Times New Roman"/>
          <w:sz w:val="26"/>
          <w:szCs w:val="26"/>
        </w:rPr>
        <w:t xml:space="preserve">(МБДОУ «Детский сад № 2 «Солнышко» </w:t>
      </w:r>
      <w:proofErr w:type="gramStart"/>
      <w:r w:rsidRPr="001C7FB4">
        <w:rPr>
          <w:rFonts w:ascii="Times New Roman" w:hAnsi="Times New Roman"/>
          <w:sz w:val="26"/>
          <w:szCs w:val="26"/>
        </w:rPr>
        <w:t>г</w:t>
      </w:r>
      <w:proofErr w:type="gramEnd"/>
      <w:r w:rsidRPr="001C7FB4">
        <w:rPr>
          <w:rFonts w:ascii="Times New Roman" w:hAnsi="Times New Roman"/>
          <w:sz w:val="26"/>
          <w:szCs w:val="26"/>
        </w:rPr>
        <w:t>. Аргун»)</w:t>
      </w:r>
    </w:p>
    <w:p w:rsidR="00D57F6B" w:rsidRPr="001C7FB4" w:rsidRDefault="00D57F6B" w:rsidP="00D57F6B">
      <w:pPr>
        <w:ind w:right="-144"/>
        <w:jc w:val="center"/>
        <w:rPr>
          <w:rFonts w:ascii="Times New Roman" w:hAnsi="Times New Roman"/>
          <w:sz w:val="26"/>
          <w:szCs w:val="26"/>
        </w:rPr>
      </w:pPr>
    </w:p>
    <w:p w:rsidR="00D57F6B" w:rsidRPr="001C7FB4" w:rsidRDefault="00D57F6B" w:rsidP="00D57F6B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 w:rsidRPr="001C7FB4">
        <w:rPr>
          <w:rFonts w:ascii="Times New Roman" w:hAnsi="Times New Roman"/>
          <w:sz w:val="26"/>
          <w:szCs w:val="26"/>
        </w:rPr>
        <w:t xml:space="preserve">МУНИЦИПАЛЬНИ УЧРЕЖДЕНИ </w:t>
      </w:r>
    </w:p>
    <w:p w:rsidR="00D57F6B" w:rsidRPr="001C7FB4" w:rsidRDefault="00D57F6B" w:rsidP="00D57F6B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 w:rsidRPr="001C7FB4">
        <w:rPr>
          <w:rFonts w:ascii="Times New Roman" w:hAnsi="Times New Roman"/>
          <w:sz w:val="26"/>
          <w:szCs w:val="26"/>
        </w:rPr>
        <w:t>«АРГУН Г1АЛИЙН БЕРИЙН БОШМИЙН УРХАЛЛА»</w:t>
      </w:r>
    </w:p>
    <w:p w:rsidR="00D57F6B" w:rsidRPr="001C7FB4" w:rsidRDefault="00D57F6B" w:rsidP="00D57F6B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proofErr w:type="spellStart"/>
      <w:r w:rsidRPr="001C7FB4">
        <w:rPr>
          <w:rFonts w:ascii="Times New Roman" w:hAnsi="Times New Roman"/>
          <w:sz w:val="26"/>
          <w:szCs w:val="26"/>
        </w:rPr>
        <w:t>Муниципальни</w:t>
      </w:r>
      <w:proofErr w:type="spellEnd"/>
      <w:r w:rsidRPr="001C7F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FB4">
        <w:rPr>
          <w:rFonts w:ascii="Times New Roman" w:hAnsi="Times New Roman"/>
          <w:sz w:val="26"/>
          <w:szCs w:val="26"/>
        </w:rPr>
        <w:t>бюджетни</w:t>
      </w:r>
      <w:proofErr w:type="spellEnd"/>
      <w:r w:rsidRPr="001C7F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FB4">
        <w:rPr>
          <w:rFonts w:ascii="Times New Roman" w:hAnsi="Times New Roman"/>
          <w:sz w:val="26"/>
          <w:szCs w:val="26"/>
        </w:rPr>
        <w:t>школал</w:t>
      </w:r>
      <w:proofErr w:type="spellEnd"/>
      <w:r w:rsidRPr="001C7F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FB4">
        <w:rPr>
          <w:rFonts w:ascii="Times New Roman" w:hAnsi="Times New Roman"/>
          <w:sz w:val="26"/>
          <w:szCs w:val="26"/>
        </w:rPr>
        <w:t>хьалхара</w:t>
      </w:r>
      <w:proofErr w:type="spellEnd"/>
      <w:r w:rsidRPr="001C7F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FB4">
        <w:rPr>
          <w:rFonts w:ascii="Times New Roman" w:hAnsi="Times New Roman"/>
          <w:sz w:val="26"/>
          <w:szCs w:val="26"/>
        </w:rPr>
        <w:t>дешаран</w:t>
      </w:r>
      <w:proofErr w:type="spellEnd"/>
      <w:r w:rsidRPr="001C7F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FB4">
        <w:rPr>
          <w:rFonts w:ascii="Times New Roman" w:hAnsi="Times New Roman"/>
          <w:sz w:val="26"/>
          <w:szCs w:val="26"/>
        </w:rPr>
        <w:t>учреждени</w:t>
      </w:r>
      <w:proofErr w:type="spellEnd"/>
      <w:r w:rsidRPr="001C7FB4">
        <w:rPr>
          <w:rFonts w:ascii="Times New Roman" w:hAnsi="Times New Roman"/>
          <w:sz w:val="26"/>
          <w:szCs w:val="26"/>
        </w:rPr>
        <w:t xml:space="preserve"> </w:t>
      </w:r>
    </w:p>
    <w:p w:rsidR="00D57F6B" w:rsidRPr="001C7FB4" w:rsidRDefault="00D57F6B" w:rsidP="00D57F6B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 w:rsidRPr="001C7FB4">
        <w:rPr>
          <w:rFonts w:ascii="Times New Roman" w:hAnsi="Times New Roman"/>
          <w:sz w:val="26"/>
          <w:szCs w:val="26"/>
        </w:rPr>
        <w:t xml:space="preserve">«Аргун г1алийн </w:t>
      </w:r>
      <w:proofErr w:type="spellStart"/>
      <w:r w:rsidRPr="001C7FB4">
        <w:rPr>
          <w:rFonts w:ascii="Times New Roman" w:hAnsi="Times New Roman"/>
          <w:sz w:val="26"/>
          <w:szCs w:val="26"/>
        </w:rPr>
        <w:t>берийн</w:t>
      </w:r>
      <w:proofErr w:type="spellEnd"/>
      <w:r w:rsidRPr="001C7F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FB4">
        <w:rPr>
          <w:rFonts w:ascii="Times New Roman" w:hAnsi="Times New Roman"/>
          <w:sz w:val="26"/>
          <w:szCs w:val="26"/>
        </w:rPr>
        <w:t>беш</w:t>
      </w:r>
      <w:proofErr w:type="spellEnd"/>
      <w:r w:rsidRPr="001C7FB4">
        <w:rPr>
          <w:rFonts w:ascii="Times New Roman" w:hAnsi="Times New Roman"/>
          <w:sz w:val="26"/>
          <w:szCs w:val="26"/>
        </w:rPr>
        <w:t xml:space="preserve"> № 2 «Солнышко»»</w:t>
      </w:r>
    </w:p>
    <w:p w:rsidR="00D57F6B" w:rsidRPr="001C7FB4" w:rsidRDefault="00D57F6B" w:rsidP="00D57F6B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 w:rsidRPr="001C7FB4">
        <w:rPr>
          <w:rFonts w:ascii="Times New Roman" w:hAnsi="Times New Roman"/>
          <w:sz w:val="26"/>
          <w:szCs w:val="26"/>
        </w:rPr>
        <w:t xml:space="preserve">(МБШХЬДУ «Аргун г1алийн </w:t>
      </w:r>
      <w:proofErr w:type="spellStart"/>
      <w:r w:rsidRPr="001C7FB4">
        <w:rPr>
          <w:rFonts w:ascii="Times New Roman" w:hAnsi="Times New Roman"/>
          <w:sz w:val="26"/>
          <w:szCs w:val="26"/>
        </w:rPr>
        <w:t>берийн</w:t>
      </w:r>
      <w:proofErr w:type="spellEnd"/>
      <w:r w:rsidRPr="001C7F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FB4">
        <w:rPr>
          <w:rFonts w:ascii="Times New Roman" w:hAnsi="Times New Roman"/>
          <w:sz w:val="26"/>
          <w:szCs w:val="26"/>
        </w:rPr>
        <w:t>беш</w:t>
      </w:r>
      <w:proofErr w:type="spellEnd"/>
      <w:r w:rsidRPr="001C7FB4">
        <w:rPr>
          <w:rFonts w:ascii="Times New Roman" w:hAnsi="Times New Roman"/>
          <w:sz w:val="26"/>
          <w:szCs w:val="26"/>
        </w:rPr>
        <w:t xml:space="preserve"> № 2 «Солнышко»»)</w:t>
      </w:r>
    </w:p>
    <w:p w:rsidR="00D57F6B" w:rsidRPr="001C7FB4" w:rsidRDefault="00D57F6B" w:rsidP="00D57F6B">
      <w:pPr>
        <w:spacing w:after="0" w:line="240" w:lineRule="auto"/>
        <w:ind w:right="-144"/>
        <w:jc w:val="center"/>
        <w:rPr>
          <w:rFonts w:ascii="Times New Roman" w:hAnsi="Times New Roman"/>
          <w:sz w:val="26"/>
          <w:szCs w:val="26"/>
        </w:rPr>
      </w:pPr>
    </w:p>
    <w:p w:rsidR="00D57F6B" w:rsidRPr="001C7FB4" w:rsidRDefault="00D57F6B" w:rsidP="00D57F6B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B6A5D" w:rsidRPr="001C7FB4" w:rsidRDefault="007B6A5D" w:rsidP="00D57F6B">
      <w:pPr>
        <w:shd w:val="clear" w:color="auto" w:fill="FFFFFF"/>
        <w:spacing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Первая младшая группа</w:t>
      </w:r>
    </w:p>
    <w:p w:rsidR="007B6A5D" w:rsidRPr="001C7FB4" w:rsidRDefault="007B6A5D" w:rsidP="00053B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по развитию</w:t>
      </w:r>
      <w:r w:rsidR="00053BC6"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C7F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детей первой младшей</w:t>
      </w:r>
      <w:r w:rsidR="00053BC6" w:rsidRPr="001C7F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группы разработана в соответствии с ООП </w:t>
      </w:r>
      <w:r w:rsidR="00053BC6"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МБДОУ «Детский сад № 2 «Солнышко» г. Аргун»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соответствии с введением в действие ФГОС </w:t>
      </w:r>
      <w:proofErr w:type="gramStart"/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proofErr w:type="gramEnd"/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B6A5D" w:rsidRPr="001C7FB4" w:rsidRDefault="007B6A5D" w:rsidP="00053B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обеспечивает разностороннее развитие детей в возрасте от</w:t>
      </w:r>
      <w:r w:rsidR="00053BC6"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53BC6" w:rsidRPr="001C7F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1,5 </w:t>
      </w:r>
      <w:r w:rsidRPr="001C7F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 3</w:t>
      </w:r>
      <w:r w:rsidR="00053BC6"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лет с учѐтом их возрастных и индивидуальных особенностей по основным направлениям — физическому, социально-коммуникативному, познавательному, речевому и художественно – эстетическому.</w:t>
      </w:r>
    </w:p>
    <w:p w:rsidR="007B6A5D" w:rsidRPr="001C7FB4" w:rsidRDefault="007B6A5D" w:rsidP="00053B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ре</w:t>
      </w:r>
      <w:r w:rsidR="00053BC6"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ализации Программы — 1 год (2018 — 2019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учебный год)</w:t>
      </w:r>
      <w:r w:rsidR="00053BC6"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B6A5D" w:rsidRPr="001C7FB4" w:rsidRDefault="007B6A5D" w:rsidP="00053B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Целью</w:t>
      </w:r>
      <w:r w:rsidR="00053BC6" w:rsidRPr="001C7F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Программы является психолого-педагогическая поддержка позитивной социализации и индивидуализации, развития лично</w:t>
      </w:r>
      <w:r w:rsidR="00053BC6"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сти детей дошкольного возраста 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в различных видах общения и деятельности с учетом их возрастных, индивидуальных психологических и физиологических особенностей.</w:t>
      </w:r>
    </w:p>
    <w:p w:rsidR="007B6A5D" w:rsidRPr="001C7FB4" w:rsidRDefault="007B6A5D" w:rsidP="00053B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направлена </w:t>
      </w:r>
      <w:proofErr w:type="gramStart"/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7B6A5D" w:rsidRPr="001C7FB4" w:rsidRDefault="007B6A5D" w:rsidP="00053B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 условий развития ребенка, открывающих возможности для его позитивной социализации, его личностного развития, развития инициативы и творческих способно</w:t>
      </w:r>
      <w:r w:rsidR="00053BC6"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стей на основе сотрудничества с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взрослыми и сверстниками и соответствующим возрасту видам деятельности;</w:t>
      </w:r>
    </w:p>
    <w:p w:rsidR="007B6A5D" w:rsidRPr="001C7FB4" w:rsidRDefault="007B6A5D" w:rsidP="00053B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 развивающей образовательной среды, которая представляет собой систему условий социализации и индивидуализации детей.</w:t>
      </w:r>
    </w:p>
    <w:p w:rsidR="007B6A5D" w:rsidRPr="001C7FB4" w:rsidRDefault="007B6A5D" w:rsidP="00053B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Достижение поставленной цели предусматривает решение следующих</w:t>
      </w:r>
      <w:r w:rsidR="00053BC6"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C7F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задач:</w:t>
      </w:r>
    </w:p>
    <w:p w:rsidR="007B6A5D" w:rsidRPr="001C7FB4" w:rsidRDefault="00053BC6" w:rsidP="00053B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 w:rsidR="007B6A5D"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сохранение и укрепление физического и психического здоровья детей, в том числе их эмоционального благополучия;</w:t>
      </w:r>
    </w:p>
    <w:p w:rsidR="007B6A5D" w:rsidRPr="001C7FB4" w:rsidRDefault="00053BC6" w:rsidP="00053B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 w:rsidR="007B6A5D"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обеспечение равных возможностей для полноценного развития каждого ребёнка в период дошкольного детства независимо от места </w:t>
      </w:r>
      <w:r w:rsidR="007B6A5D"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жительства, пола, нации, языка, социального статуса, психофизиологических и других особенностей (в том числе ограниченных возможностей здоровья);</w:t>
      </w:r>
    </w:p>
    <w:p w:rsidR="007B6A5D" w:rsidRPr="001C7FB4" w:rsidRDefault="007B6A5D" w:rsidP="00053B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 w:rsidR="00053BC6"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</w:t>
      </w:r>
      <w:proofErr w:type="spellStart"/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социокультурной</w:t>
      </w:r>
      <w:proofErr w:type="spellEnd"/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среды, соответствующей возрастным, индивидуальным, психологическим и физиологическим особенностям детей;</w:t>
      </w:r>
      <w:r w:rsidRPr="001C7FB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 </w:t>
      </w:r>
    </w:p>
    <w:p w:rsidR="007B6A5D" w:rsidRPr="001C7FB4" w:rsidRDefault="007B6A5D" w:rsidP="00053B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— формирование общей культуры личности, в том числе ценности здорового образа жизни, развитие социальных, нравственных, эстетических, интеллектуальных и физических качеств, инициативности, самостоятельности и ответственности, формирование предпосылок учебной деятельности;</w:t>
      </w:r>
    </w:p>
    <w:p w:rsidR="007B6A5D" w:rsidRPr="001C7FB4" w:rsidRDefault="007B6A5D" w:rsidP="00053B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объединение обучения и воспитания в целостный образовательный процесс на основе духовно-нравственных и </w:t>
      </w:r>
      <w:proofErr w:type="spellStart"/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социокультурных</w:t>
      </w:r>
      <w:proofErr w:type="spellEnd"/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ценностей и принятых в обществе правил и норм поведения в интересах человека, семьи, общества;</w:t>
      </w:r>
    </w:p>
    <w:p w:rsidR="007B6A5D" w:rsidRPr="001C7FB4" w:rsidRDefault="007B6A5D" w:rsidP="00053B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</w:t>
      </w:r>
      <w:r w:rsidR="00053BC6"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дание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благоприятных условий развития детей в соответствии с их возрастными и индивидуальны</w:t>
      </w:r>
      <w:r w:rsidR="00053BC6"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ми особенностями и склонностями;</w:t>
      </w:r>
    </w:p>
    <w:p w:rsidR="007B6A5D" w:rsidRPr="001C7FB4" w:rsidRDefault="007B6A5D" w:rsidP="00053B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— развитие способностей и творческого потенциала каждого ребенка как субъекта отношений с самим собой, другими детьми, взрослыми и миром;</w:t>
      </w:r>
    </w:p>
    <w:p w:rsidR="007B6A5D" w:rsidRPr="001C7FB4" w:rsidRDefault="007B6A5D" w:rsidP="00053B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 w:rsidR="00053BC6" w:rsidRPr="001C7FB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познавательных интересов и познавательных действий ребенка в различных видах деятельности;</w:t>
      </w:r>
    </w:p>
    <w:p w:rsidR="007B6A5D" w:rsidRPr="001C7FB4" w:rsidRDefault="00053BC6" w:rsidP="00053B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="007B6A5D"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психолого-педагогической поддержки семьи и повышения компетентности родителей (законных представителей) в вопросах развития и образования, охраны и укрепления здоровья детей.</w:t>
      </w:r>
    </w:p>
    <w:p w:rsidR="007B6A5D" w:rsidRPr="001C7FB4" w:rsidRDefault="007B6A5D" w:rsidP="00053B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разработана на основе</w:t>
      </w:r>
      <w:r w:rsidR="00053BC6"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следующих </w:t>
      </w:r>
      <w:r w:rsidRPr="001C7F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принципов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7B6A5D" w:rsidRPr="001C7FB4" w:rsidRDefault="00053BC6" w:rsidP="00053B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— полноценное</w:t>
      </w:r>
      <w:r w:rsidR="007B6A5D"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проживание ребенком всех этапов детства (младенческого, раннего и дошкольного возраста), обогащение (амплификация) детского развития;</w:t>
      </w:r>
    </w:p>
    <w:p w:rsidR="007B6A5D" w:rsidRPr="001C7FB4" w:rsidRDefault="007B6A5D" w:rsidP="00053B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 w:rsidR="00053BC6" w:rsidRPr="001C7FB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возрастная адекватность дошкольного образования (соответствие условий, требований, методов возрасту и особенностям развития);</w:t>
      </w:r>
    </w:p>
    <w:p w:rsidR="007B6A5D" w:rsidRPr="001C7FB4" w:rsidRDefault="007B6A5D" w:rsidP="00053B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 w:rsidR="00053BC6" w:rsidRPr="001C7FB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содействие и сотрудничество детей и взрослых, признания ребенка полноценным участником (субъектом) образовательных отношений;</w:t>
      </w:r>
    </w:p>
    <w:p w:rsidR="007B6A5D" w:rsidRPr="001C7FB4" w:rsidRDefault="00053BC6" w:rsidP="00053B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сотрудничество ДОУ </w:t>
      </w:r>
      <w:r w:rsidR="007B6A5D"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с семьей;</w:t>
      </w:r>
    </w:p>
    <w:p w:rsidR="007B6A5D" w:rsidRPr="001C7FB4" w:rsidRDefault="007B6A5D" w:rsidP="00053B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— учет этнокультурной ситуации развития детей;</w:t>
      </w:r>
    </w:p>
    <w:p w:rsidR="007B6A5D" w:rsidRPr="001C7FB4" w:rsidRDefault="007B6A5D" w:rsidP="00053B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— построение образовательной деятельности на основе индивидуальных особенностей каждого ребенка, при котором сам ребенок становится активным в выборе содержания своего образования, становится субъектом дошкольного образования (далее — индивидуализация дошкольного образования);</w:t>
      </w:r>
    </w:p>
    <w:p w:rsidR="007B6A5D" w:rsidRPr="001C7FB4" w:rsidRDefault="007B6A5D" w:rsidP="00053B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 w:rsidR="00053BC6"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поддержка инициативы детей в различных видах деятельности;</w:t>
      </w:r>
    </w:p>
    <w:p w:rsidR="007B6A5D" w:rsidRPr="001C7FB4" w:rsidRDefault="007B6A5D" w:rsidP="00053B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 w:rsidR="001C7FB4" w:rsidRPr="001C7FB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личностно-развивающий и гуманистический характер взаимодействия взрослых (родителей (законных представителей), пе</w:t>
      </w:r>
      <w:r w:rsidR="001C7FB4"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дагогических и иных работников Д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ОУ) и детей;</w:t>
      </w:r>
    </w:p>
    <w:p w:rsidR="007B6A5D" w:rsidRPr="001C7FB4" w:rsidRDefault="007B6A5D" w:rsidP="00053B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 w:rsidR="001C7FB4" w:rsidRPr="001C7FB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программы в формах, специфических для детей данной возрастной группы, прежде всего в форме игры, познавательной и исследовательской деятельности, в форме творческой активности, обеспечивающей художественно-эстетическое развитие ребенка</w:t>
      </w:r>
      <w:r w:rsidRPr="001C7FB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;</w:t>
      </w:r>
    </w:p>
    <w:p w:rsidR="007B6A5D" w:rsidRPr="001C7FB4" w:rsidRDefault="007B6A5D" w:rsidP="00053B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— комплексно-тематический принцип построения образовательного процесса.</w:t>
      </w:r>
    </w:p>
    <w:p w:rsidR="007B6A5D" w:rsidRPr="001C7FB4" w:rsidRDefault="007B6A5D" w:rsidP="00053B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Рабочая про</w:t>
      </w:r>
      <w:r w:rsid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грамма подготовительной группы </w:t>
      </w:r>
      <w:r w:rsidR="001C7FB4"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МБДОУ «Детский сад № 2 «Солнышко» </w:t>
      </w:r>
      <w:proofErr w:type="gramStart"/>
      <w:r w:rsidR="001C7FB4"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gramEnd"/>
      <w:r w:rsidR="001C7FB4"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. Аргун»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разработана в соответствии с основными нормативно-правовыми документами по дошкольному воспитанию:</w:t>
      </w:r>
    </w:p>
    <w:p w:rsidR="007B6A5D" w:rsidRPr="001C7FB4" w:rsidRDefault="007B6A5D" w:rsidP="00053B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</w:t>
      </w:r>
      <w:r w:rsid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 закон от 29.12.2012 г. № 273-ФЗ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образовании в Российской Федерации»;</w:t>
      </w:r>
    </w:p>
    <w:p w:rsidR="007B6A5D" w:rsidRPr="001C7FB4" w:rsidRDefault="007B6A5D" w:rsidP="00053B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— Федеральный государственный образовательный стандарт дошкольного образования (Утвержден приказом Министерства образования и науки Российской Ф</w:t>
      </w:r>
      <w:r w:rsid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едерации от 17 октября 2013 г. №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1155);</w:t>
      </w:r>
    </w:p>
    <w:p w:rsidR="007B6A5D" w:rsidRPr="001C7FB4" w:rsidRDefault="007B6A5D" w:rsidP="00053B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— «Порядок организации и осуществления образовательной деятельности по основным общеобразовательным программа</w:t>
      </w:r>
      <w:r w:rsidR="00063EE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дошкольного образования» (приказ МО и Н РФ от 30 августа 2013 года №</w:t>
      </w:r>
      <w:r w:rsidR="008A39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1014 г. Москва);</w:t>
      </w:r>
    </w:p>
    <w:p w:rsidR="007B6A5D" w:rsidRPr="001C7FB4" w:rsidRDefault="007B6A5D" w:rsidP="00053B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</w:t>
      </w:r>
      <w:r w:rsid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Санитарно-эпидемиологические требования к устройству, содержа</w:t>
      </w:r>
      <w:r w:rsid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нию и организации режима работы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дошкольных образовательных организаций» (Утверждены постановлением Главного государственно</w:t>
      </w:r>
      <w:r w:rsid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го санитарного врача Российской Федерации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</w:t>
      </w:r>
      <w:r w:rsid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15 мая 2013 года № 26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утверждении САНПИН» 2.4.3049-13).</w:t>
      </w:r>
    </w:p>
    <w:p w:rsidR="00DD0F35" w:rsidRPr="001C7FB4" w:rsidRDefault="00DD0F35" w:rsidP="00053B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реализуется в период непосредственного пребывания ребенка в ДОУ.</w:t>
      </w:r>
    </w:p>
    <w:p w:rsidR="00DD0F35" w:rsidRPr="001C7FB4" w:rsidRDefault="00DD0F35" w:rsidP="00053B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рабочей программы включает</w:t>
      </w:r>
      <w:r w:rsidR="004377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себя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совокупность образовательных областей, которые обеспечивают разностороннее развитие детей с учетом их возрастных и индивидуальных особенностей по основным направлениям – физическому, социально-коммуникативному, познавательному, речевому и художественно-эстетическому.</w:t>
      </w:r>
    </w:p>
    <w:p w:rsidR="00DD0F35" w:rsidRPr="001C7FB4" w:rsidRDefault="00DD0F35" w:rsidP="00053B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ООД осуществляется через групповую, подгрупповую, индивидуальную формы организации детей. При этом используются следующие формы работы: беседа, игра, педагогические ситуации, экспериментирование, поиск, праздник.</w:t>
      </w:r>
    </w:p>
    <w:p w:rsidR="00DD0F35" w:rsidRPr="001C7FB4" w:rsidRDefault="00D57F6B" w:rsidP="00053B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Образовательная деятельность осуществляется в ходе режимных моментов, в совместной деятельности воспитателя и детей: игровой, коммуникативной, трудовой, познавательно-исследовательской, продуктивной, музыкально-художественной и т.д.</w:t>
      </w:r>
    </w:p>
    <w:p w:rsidR="00D57F6B" w:rsidRPr="001C7FB4" w:rsidRDefault="00D57F6B" w:rsidP="00053B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реализации рабочей программы имеется учебно-методическое и информационное обеспечение, проводится тесное взаимодействие с семьями детей.</w:t>
      </w:r>
    </w:p>
    <w:p w:rsidR="00D57F6B" w:rsidRPr="001C7FB4" w:rsidRDefault="00D57F6B" w:rsidP="00053B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Таким образом, решение программных задач осуществляется в совместной деятельности взрослых и детей и самостоятельной деятельности детей не только в рамках организованно-образовательной деятельности, но и при проведении режимных моментов в соответствии со спецификой дошкольного образования.</w:t>
      </w:r>
    </w:p>
    <w:sectPr w:rsidR="00D57F6B" w:rsidRPr="001C7FB4" w:rsidSect="00053BC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01ADE"/>
    <w:multiLevelType w:val="multilevel"/>
    <w:tmpl w:val="F77E4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9763C63"/>
    <w:multiLevelType w:val="multilevel"/>
    <w:tmpl w:val="E60E3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C04446"/>
    <w:multiLevelType w:val="multilevel"/>
    <w:tmpl w:val="E6CA5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B6A5D"/>
    <w:rsid w:val="00053BC6"/>
    <w:rsid w:val="00063EEC"/>
    <w:rsid w:val="00147BD8"/>
    <w:rsid w:val="001C7FB4"/>
    <w:rsid w:val="004377C2"/>
    <w:rsid w:val="005B72B2"/>
    <w:rsid w:val="007B6A5D"/>
    <w:rsid w:val="00807F0F"/>
    <w:rsid w:val="008A39DE"/>
    <w:rsid w:val="00C14B73"/>
    <w:rsid w:val="00D57F6B"/>
    <w:rsid w:val="00DD0F35"/>
    <w:rsid w:val="00EE5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F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1026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2019-04-17T12:43:00Z</dcterms:created>
  <dcterms:modified xsi:type="dcterms:W3CDTF">2019-04-18T07:50:00Z</dcterms:modified>
</cp:coreProperties>
</file>